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BE4FB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Дело №</w:t>
      </w:r>
      <w:r w:rsidRPr="00BE4FB7" w:rsidR="002D7623">
        <w:rPr>
          <w:rFonts w:ascii="Times New Roman" w:hAnsi="Times New Roman" w:cs="Times New Roman"/>
          <w:sz w:val="27"/>
          <w:szCs w:val="27"/>
        </w:rPr>
        <w:t>5-</w:t>
      </w:r>
      <w:r w:rsidRPr="00BE4FB7" w:rsidR="00BE4FB7">
        <w:rPr>
          <w:rFonts w:ascii="Times New Roman" w:hAnsi="Times New Roman" w:cs="Times New Roman"/>
          <w:sz w:val="27"/>
          <w:szCs w:val="27"/>
        </w:rPr>
        <w:t>200</w:t>
      </w:r>
      <w:r w:rsidRPr="00BE4FB7" w:rsidR="00C91AC0">
        <w:rPr>
          <w:rFonts w:ascii="Times New Roman" w:hAnsi="Times New Roman" w:cs="Times New Roman"/>
          <w:sz w:val="27"/>
          <w:szCs w:val="27"/>
        </w:rPr>
        <w:t>-170</w:t>
      </w:r>
      <w:r w:rsidRPr="00BE4FB7" w:rsidR="002D7623">
        <w:rPr>
          <w:rFonts w:ascii="Times New Roman" w:hAnsi="Times New Roman" w:cs="Times New Roman"/>
          <w:sz w:val="27"/>
          <w:szCs w:val="27"/>
        </w:rPr>
        <w:t>3</w:t>
      </w:r>
      <w:r w:rsidRPr="00BE4FB7" w:rsidR="00C91AC0">
        <w:rPr>
          <w:rFonts w:ascii="Times New Roman" w:hAnsi="Times New Roman" w:cs="Times New Roman"/>
          <w:sz w:val="27"/>
          <w:szCs w:val="27"/>
        </w:rPr>
        <w:t>/20</w:t>
      </w:r>
      <w:r w:rsidRPr="00BE4FB7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BE4FB7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bCs/>
          <w:sz w:val="27"/>
          <w:szCs w:val="27"/>
        </w:rPr>
        <w:t>УИД 86</w:t>
      </w:r>
      <w:r w:rsidRPr="00BE4FB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BE4FB7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BE4FB7">
        <w:rPr>
          <w:rFonts w:ascii="Times New Roman" w:hAnsi="Times New Roman" w:cs="Times New Roman"/>
          <w:bCs/>
          <w:sz w:val="27"/>
          <w:szCs w:val="27"/>
        </w:rPr>
        <w:t>-00</w:t>
      </w:r>
      <w:r w:rsidRPr="00BE4FB7" w:rsidR="003312B9">
        <w:rPr>
          <w:rFonts w:ascii="Times New Roman" w:hAnsi="Times New Roman" w:cs="Times New Roman"/>
          <w:bCs/>
          <w:sz w:val="27"/>
          <w:szCs w:val="27"/>
        </w:rPr>
        <w:t>056</w:t>
      </w:r>
      <w:r w:rsidRPr="00BE4FB7" w:rsidR="00BE4FB7">
        <w:rPr>
          <w:rFonts w:ascii="Times New Roman" w:hAnsi="Times New Roman" w:cs="Times New Roman"/>
          <w:bCs/>
          <w:sz w:val="27"/>
          <w:szCs w:val="27"/>
        </w:rPr>
        <w:t xml:space="preserve">3-92 </w:t>
      </w:r>
      <w:r w:rsidRPr="00BE4FB7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ab/>
      </w:r>
    </w:p>
    <w:p w:rsidR="002C40EF" w:rsidRPr="00BE4FB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BE4FB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BE4FB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п</w:t>
      </w:r>
      <w:r w:rsidRPr="00BE4FB7">
        <w:rPr>
          <w:rFonts w:ascii="Times New Roman" w:hAnsi="Times New Roman" w:cs="Times New Roman"/>
          <w:sz w:val="27"/>
          <w:szCs w:val="27"/>
        </w:rPr>
        <w:t xml:space="preserve">о </w:t>
      </w:r>
      <w:r w:rsidRPr="00BE4FB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BE4FB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BE4FB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BE4FB7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E4FB7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BE4FB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BE4FB7" w:rsidR="003312B9">
        <w:rPr>
          <w:rFonts w:ascii="Times New Roman" w:hAnsi="Times New Roman" w:cs="Times New Roman"/>
          <w:sz w:val="27"/>
          <w:szCs w:val="27"/>
        </w:rPr>
        <w:t>2</w:t>
      </w:r>
      <w:r w:rsidRPr="00BE4FB7" w:rsidR="00D56D32">
        <w:rPr>
          <w:rFonts w:ascii="Times New Roman" w:hAnsi="Times New Roman" w:cs="Times New Roman"/>
          <w:sz w:val="27"/>
          <w:szCs w:val="27"/>
        </w:rPr>
        <w:t>7</w:t>
      </w:r>
      <w:r w:rsidRPr="00BE4FB7" w:rsidR="00A25509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3312B9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Pr="00BE4FB7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BE4FB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BE4FB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BE4FB7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BE4FB7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BE4FB7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BE4FB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BE4FB7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BE4FB7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BE4FB7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BE4FB7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BE4FB7" w:rsidR="00BE4FB7">
        <w:rPr>
          <w:rFonts w:ascii="Times New Roman" w:hAnsi="Times New Roman" w:cs="Times New Roman"/>
          <w:sz w:val="27"/>
          <w:szCs w:val="27"/>
        </w:rPr>
        <w:t xml:space="preserve">Нахимчук Николая Николаевича, </w:t>
      </w:r>
      <w:r w:rsidR="00EB73BE">
        <w:rPr>
          <w:rFonts w:ascii="Times New Roman" w:hAnsi="Times New Roman" w:cs="Times New Roman"/>
          <w:sz w:val="27"/>
          <w:szCs w:val="27"/>
        </w:rPr>
        <w:t>*</w:t>
      </w:r>
      <w:r w:rsidRPr="00BE4FB7" w:rsidR="00BE4FB7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«СЕВЕРТРАНС» генеральным директором, проживающего по адресу: </w:t>
      </w:r>
      <w:r w:rsidR="00EB73BE">
        <w:rPr>
          <w:rFonts w:ascii="Times New Roman" w:hAnsi="Times New Roman" w:cs="Times New Roman"/>
          <w:sz w:val="27"/>
          <w:szCs w:val="27"/>
        </w:rPr>
        <w:t>*</w:t>
      </w:r>
      <w:r w:rsidRPr="00BE4FB7" w:rsidR="00BE4FB7">
        <w:rPr>
          <w:rFonts w:ascii="Times New Roman" w:hAnsi="Times New Roman" w:cs="Times New Roman"/>
          <w:sz w:val="27"/>
          <w:szCs w:val="27"/>
        </w:rPr>
        <w:t xml:space="preserve">, </w:t>
      </w:r>
      <w:r w:rsidRPr="00BE4FB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BE4FB7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BE4FB7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BE4FB7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BE4FB7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BE4FB7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E4FB7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BE4FB7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BE4FB7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BE4FB7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BE4FB7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BE4FB7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BE4FB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BE4FB7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BE4FB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BE4FB7" w:rsidR="00D56D32">
        <w:rPr>
          <w:rFonts w:ascii="Times New Roman" w:hAnsi="Times New Roman" w:cs="Times New Roman"/>
          <w:sz w:val="27"/>
          <w:szCs w:val="27"/>
        </w:rPr>
        <w:t>директором</w:t>
      </w:r>
      <w:r w:rsidRPr="00BE4FB7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BE4FB7">
        <w:rPr>
          <w:rFonts w:ascii="Times New Roman" w:hAnsi="Times New Roman" w:cs="Times New Roman"/>
          <w:sz w:val="27"/>
          <w:szCs w:val="27"/>
        </w:rPr>
        <w:t>«СЕВЕРТРАНС»</w:t>
      </w:r>
      <w:r w:rsidRPr="00BE4FB7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BE4FB7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BE4FB7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BE4FB7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BE4FB7" w:rsidR="004461FC">
        <w:rPr>
          <w:rFonts w:ascii="Times New Roman" w:hAnsi="Times New Roman" w:cs="Times New Roman"/>
          <w:sz w:val="27"/>
          <w:szCs w:val="27"/>
        </w:rPr>
        <w:t>ся</w:t>
      </w:r>
      <w:r w:rsidRPr="00BE4FB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BE4FB7" w:rsidR="00AF201F">
        <w:rPr>
          <w:rFonts w:ascii="Times New Roman" w:hAnsi="Times New Roman" w:cs="Times New Roman"/>
          <w:sz w:val="27"/>
          <w:szCs w:val="27"/>
        </w:rPr>
        <w:t>лся</w:t>
      </w:r>
      <w:r w:rsidRPr="00BE4FB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BE4FB7" w:rsidR="004F4ACD">
        <w:rPr>
          <w:rFonts w:ascii="Times New Roman" w:hAnsi="Times New Roman" w:cs="Times New Roman"/>
          <w:sz w:val="27"/>
          <w:szCs w:val="27"/>
        </w:rPr>
        <w:t>п</w:t>
      </w:r>
      <w:r w:rsidRPr="00BE4FB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BE4FB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BE4FB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E4FB7">
        <w:rPr>
          <w:rFonts w:ascii="Times New Roman" w:hAnsi="Times New Roman" w:cs="Times New Roman"/>
          <w:sz w:val="27"/>
          <w:szCs w:val="27"/>
        </w:rPr>
        <w:t>ст. 15.</w:t>
      </w:r>
      <w:r w:rsidRPr="00BE4FB7" w:rsidR="000E0A68">
        <w:rPr>
          <w:rFonts w:ascii="Times New Roman" w:hAnsi="Times New Roman" w:cs="Times New Roman"/>
          <w:sz w:val="27"/>
          <w:szCs w:val="27"/>
        </w:rPr>
        <w:t>6</w:t>
      </w:r>
      <w:r w:rsidRPr="00BE4FB7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BE4FB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BE4FB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BE4FB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BE4FB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BE4FB7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BE4FB7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BE4FB7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BE4FB7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BE4FB7">
        <w:rPr>
          <w:rFonts w:ascii="Times New Roman" w:hAnsi="Times New Roman" w:cs="Times New Roman"/>
          <w:sz w:val="27"/>
          <w:szCs w:val="27"/>
        </w:rPr>
        <w:t>№</w:t>
      </w:r>
      <w:r w:rsidRPr="00BE4FB7" w:rsidR="00940B72">
        <w:rPr>
          <w:rFonts w:ascii="Times New Roman" w:hAnsi="Times New Roman" w:cs="Times New Roman"/>
          <w:sz w:val="27"/>
          <w:szCs w:val="27"/>
        </w:rPr>
        <w:t>8617</w:t>
      </w:r>
      <w:r w:rsidRPr="00BE4FB7" w:rsidR="002C40EF">
        <w:rPr>
          <w:rFonts w:ascii="Times New Roman" w:hAnsi="Times New Roman" w:cs="Times New Roman"/>
          <w:sz w:val="27"/>
          <w:szCs w:val="27"/>
        </w:rPr>
        <w:t>2</w:t>
      </w:r>
      <w:r w:rsidRPr="00BE4FB7" w:rsidR="004B7C99">
        <w:rPr>
          <w:rFonts w:ascii="Times New Roman" w:hAnsi="Times New Roman" w:cs="Times New Roman"/>
          <w:sz w:val="27"/>
          <w:szCs w:val="27"/>
        </w:rPr>
        <w:t>3</w:t>
      </w:r>
      <w:r w:rsidRPr="00BE4FB7" w:rsidR="003312B9">
        <w:rPr>
          <w:rFonts w:ascii="Times New Roman" w:hAnsi="Times New Roman" w:cs="Times New Roman"/>
          <w:sz w:val="27"/>
          <w:szCs w:val="27"/>
        </w:rPr>
        <w:t>33900</w:t>
      </w:r>
      <w:r w:rsidRPr="00BE4FB7" w:rsidR="00BE4FB7">
        <w:rPr>
          <w:rFonts w:ascii="Times New Roman" w:hAnsi="Times New Roman" w:cs="Times New Roman"/>
          <w:sz w:val="27"/>
          <w:szCs w:val="27"/>
        </w:rPr>
        <w:t xml:space="preserve">367600002 </w:t>
      </w:r>
      <w:r w:rsidRPr="00BE4FB7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BE4FB7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BE4FB7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BE4FB7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16.0</w:t>
      </w:r>
      <w:r w:rsidRPr="00BE4FB7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BE4FB7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BE4FB7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BE4FB7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BE4FB7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BE4FB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BE4FB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>ад</w:t>
      </w:r>
      <w:r w:rsidRPr="00BE4FB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BE4FB7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BE4FB7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BE4FB7" w:rsidR="00753307">
        <w:rPr>
          <w:rFonts w:ascii="Times New Roman" w:hAnsi="Times New Roman" w:cs="Times New Roman"/>
          <w:sz w:val="27"/>
          <w:szCs w:val="27"/>
        </w:rPr>
        <w:t>9</w:t>
      </w:r>
      <w:r w:rsidRPr="00BE4FB7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BE4FB7" w:rsidR="00206952">
        <w:rPr>
          <w:rFonts w:ascii="Times New Roman" w:hAnsi="Times New Roman" w:cs="Times New Roman"/>
          <w:sz w:val="27"/>
          <w:szCs w:val="27"/>
        </w:rPr>
        <w:t>в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BE4FB7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BE4FB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BE4FB7">
        <w:rPr>
          <w:rFonts w:ascii="Times New Roman" w:hAnsi="Times New Roman" w:cs="Times New Roman"/>
          <w:sz w:val="27"/>
          <w:szCs w:val="27"/>
        </w:rPr>
        <w:t>ООО «СЕВЕРТРАНС»</w:t>
      </w:r>
      <w:r w:rsidRPr="00BE4FB7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BE4FB7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BE4FB7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BE4FB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BE4FB7" w:rsid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BE4FB7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BE4FB7" w:rsidR="00BE4FB7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BE4FB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BE4FB7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BE4FB7" w:rsid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BE4FB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E4FB7">
        <w:rPr>
          <w:rFonts w:ascii="Times New Roman" w:hAnsi="Times New Roman" w:cs="Times New Roman"/>
          <w:sz w:val="27"/>
          <w:szCs w:val="27"/>
        </w:rPr>
        <w:t>ст. 15.</w:t>
      </w:r>
      <w:r w:rsidRPr="00BE4FB7" w:rsidR="000E0A68">
        <w:rPr>
          <w:rFonts w:ascii="Times New Roman" w:hAnsi="Times New Roman" w:cs="Times New Roman"/>
          <w:sz w:val="27"/>
          <w:szCs w:val="27"/>
        </w:rPr>
        <w:t>6</w:t>
      </w:r>
      <w:r w:rsidRPr="00BE4FB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Обстоятельств</w:t>
      </w:r>
      <w:r w:rsidRPr="00BE4FB7" w:rsidR="00C91AC0">
        <w:rPr>
          <w:rFonts w:ascii="Times New Roman" w:hAnsi="Times New Roman" w:cs="Times New Roman"/>
          <w:sz w:val="27"/>
          <w:szCs w:val="27"/>
        </w:rPr>
        <w:t>,</w:t>
      </w:r>
      <w:r w:rsidRPr="00BE4FB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BE4FB7" w:rsidR="00BE4FB7">
        <w:rPr>
          <w:rFonts w:ascii="Times New Roman" w:hAnsi="Times New Roman" w:cs="Times New Roman"/>
          <w:sz w:val="27"/>
          <w:szCs w:val="27"/>
        </w:rPr>
        <w:t>Нахимчук Н.Н.</w:t>
      </w:r>
      <w:r w:rsidRPr="00BE4FB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>адм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BE4FB7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BE4FB7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E4FB7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BE4FB7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BE4FB7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BE4FB7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BE4FB7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BE4FB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BE4FB7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BE4FB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BE4FB7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BE4FB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BE4FB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BE4FB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Нахимчук Николая Николаевича </w:t>
      </w:r>
      <w:r w:rsidRPr="00BE4FB7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BE4FB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BE4FB7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BE4FB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BE4FB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BE4FB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E4FB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BE4FB7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BE4FB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BE4FB7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BE4FB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BE4FB7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BE4FB7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BE4FB7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BE4FB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BE4FB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BE4FB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BE4FB7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E4FB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BE4FB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BE4FB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BE4FB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BE4FB7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BE4FB7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E4FB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BE4FB7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BE4FB7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BE4FB7" w:rsidR="00BE4FB7">
        <w:rPr>
          <w:rFonts w:ascii="Times New Roman" w:hAnsi="Times New Roman" w:cs="Times New Roman"/>
          <w:color w:val="000000"/>
          <w:sz w:val="27"/>
          <w:szCs w:val="27"/>
        </w:rPr>
        <w:t>0412365400345002002415184</w:t>
      </w:r>
      <w:r w:rsidRPr="00BE4FB7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BE4FB7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BE4FB7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BE4FB7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BE4FB7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BE4FB7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BE4FB7" w:rsidR="00A25509">
        <w:rPr>
          <w:rFonts w:ascii="Times New Roman" w:hAnsi="Times New Roman" w:cs="Times New Roman"/>
          <w:sz w:val="27"/>
          <w:szCs w:val="27"/>
        </w:rPr>
        <w:tab/>
      </w:r>
      <w:r w:rsidRPr="00BE4FB7">
        <w:rPr>
          <w:rFonts w:ascii="Times New Roman" w:hAnsi="Times New Roman" w:cs="Times New Roman"/>
          <w:sz w:val="27"/>
          <w:szCs w:val="27"/>
        </w:rPr>
        <w:tab/>
      </w:r>
      <w:r w:rsidRPr="00BE4FB7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BE4FB7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BE4FB7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BE4FB7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BE4F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BE4FB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BE4FB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B73BE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A493-C1DD-4E9A-83CB-43508F1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